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CD" w:rsidRPr="00D01386" w:rsidRDefault="00EB455B" w:rsidP="00D01386">
      <w:pPr>
        <w:pStyle w:val="a4"/>
        <w:ind w:left="0" w:right="701"/>
        <w:jc w:val="center"/>
        <w:rPr>
          <w:i w:val="0"/>
        </w:rPr>
      </w:pPr>
      <w:r w:rsidRPr="00D01386">
        <w:rPr>
          <w:i w:val="0"/>
        </w:rPr>
        <w:t>СРОКИ</w:t>
      </w:r>
      <w:r w:rsidRPr="00D01386">
        <w:rPr>
          <w:i w:val="0"/>
          <w:spacing w:val="-3"/>
        </w:rPr>
        <w:t xml:space="preserve"> </w:t>
      </w:r>
      <w:r w:rsidRPr="00D01386">
        <w:rPr>
          <w:i w:val="0"/>
          <w:spacing w:val="-2"/>
        </w:rPr>
        <w:t>ГОСПИТАЛИЗАЦИИ</w:t>
      </w:r>
    </w:p>
    <w:p w:rsidR="00461BCD" w:rsidRDefault="00EB455B" w:rsidP="00D01386">
      <w:pPr>
        <w:pStyle w:val="a3"/>
        <w:spacing w:before="2"/>
        <w:ind w:left="0" w:right="701" w:firstLine="0"/>
        <w:rPr>
          <w:b/>
          <w:i/>
          <w:sz w:val="15"/>
        </w:rPr>
      </w:pPr>
      <w:r>
        <w:rPr>
          <w:b/>
          <w:i/>
          <w:noProof/>
          <w:sz w:val="15"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665480</wp:posOffset>
            </wp:positionH>
            <wp:positionV relativeFrom="paragraph">
              <wp:posOffset>126392</wp:posOffset>
            </wp:positionV>
            <wp:extent cx="6138184" cy="35052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18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BCD" w:rsidRDefault="00D01386" w:rsidP="00D01386">
      <w:pPr>
        <w:pStyle w:val="a3"/>
        <w:spacing w:before="356" w:line="259" w:lineRule="auto"/>
        <w:ind w:right="701"/>
        <w:jc w:val="both"/>
      </w:pPr>
      <w:r>
        <w:t>Государственное бюджетное учреждение здравоохранения</w:t>
      </w:r>
      <w:r w:rsidR="00EB455B">
        <w:rPr>
          <w:spacing w:val="-6"/>
        </w:rPr>
        <w:t xml:space="preserve"> </w:t>
      </w:r>
      <w:r w:rsidR="00EB455B">
        <w:t>«Областной</w:t>
      </w:r>
      <w:r w:rsidR="00EB455B">
        <w:rPr>
          <w:spacing w:val="-6"/>
        </w:rPr>
        <w:t xml:space="preserve"> </w:t>
      </w:r>
      <w:r w:rsidR="00EB455B">
        <w:t>врачебно-физкультурный</w:t>
      </w:r>
      <w:r w:rsidR="00EB455B">
        <w:rPr>
          <w:spacing w:val="-8"/>
        </w:rPr>
        <w:t xml:space="preserve"> </w:t>
      </w:r>
      <w:r w:rsidR="00EB455B">
        <w:t>диспансер»</w:t>
      </w:r>
      <w:r w:rsidR="00EB455B">
        <w:rPr>
          <w:spacing w:val="-7"/>
        </w:rPr>
        <w:t xml:space="preserve"> </w:t>
      </w:r>
      <w:r w:rsidR="00EB455B">
        <w:t>не</w:t>
      </w:r>
      <w:r w:rsidR="00EB455B">
        <w:rPr>
          <w:spacing w:val="-8"/>
        </w:rPr>
        <w:t xml:space="preserve"> </w:t>
      </w:r>
      <w:r w:rsidR="00EB455B">
        <w:t>оказывает</w:t>
      </w:r>
      <w:r w:rsidR="00EB455B">
        <w:rPr>
          <w:spacing w:val="-5"/>
        </w:rPr>
        <w:t xml:space="preserve"> </w:t>
      </w:r>
      <w:r w:rsidR="00EB455B">
        <w:t>стационарную помощь. При необходимости стационарного лечения направление на госпитализацию выдает врач поликлиники, установивший диагноз и показания для госпитализации.</w:t>
      </w:r>
    </w:p>
    <w:p w:rsidR="00D01386" w:rsidRDefault="006C5F2B" w:rsidP="00D01386">
      <w:pPr>
        <w:pStyle w:val="a3"/>
        <w:spacing w:line="259" w:lineRule="auto"/>
        <w:ind w:right="701"/>
        <w:jc w:val="both"/>
        <w:rPr>
          <w:spacing w:val="-2"/>
        </w:rPr>
      </w:pPr>
      <w:r>
        <w:rPr>
          <w:b/>
        </w:rPr>
        <w:t xml:space="preserve"> </w:t>
      </w:r>
      <w:r w:rsidRPr="00EB455B">
        <w:rPr>
          <w:b/>
          <w:i/>
        </w:rPr>
        <w:t>С</w:t>
      </w:r>
      <w:r w:rsidR="00EB455B" w:rsidRPr="00EB455B">
        <w:rPr>
          <w:b/>
          <w:i/>
        </w:rPr>
        <w:t>роки госпитализации</w:t>
      </w:r>
      <w:r w:rsidR="00EB455B">
        <w:rPr>
          <w:b/>
        </w:rPr>
        <w:t xml:space="preserve"> </w:t>
      </w:r>
      <w:r w:rsidR="00D01386">
        <w:t>определены Территориальной программой</w:t>
      </w:r>
      <w:r w:rsidR="00EB455B">
        <w:t xml:space="preserve"> государ</w:t>
      </w:r>
      <w:r w:rsidR="00EB455B">
        <w:t>ственных гарантий бесплатного оказания гражданам медицинской помощи</w:t>
      </w:r>
      <w:r w:rsidR="00EB455B">
        <w:rPr>
          <w:spacing w:val="-4"/>
        </w:rPr>
        <w:t xml:space="preserve"> </w:t>
      </w:r>
      <w:r w:rsidR="00EB455B">
        <w:t>на</w:t>
      </w:r>
      <w:r w:rsidR="00EB455B">
        <w:rPr>
          <w:spacing w:val="-4"/>
        </w:rPr>
        <w:t xml:space="preserve"> </w:t>
      </w:r>
      <w:r w:rsidR="00EB455B">
        <w:t>территории</w:t>
      </w:r>
      <w:r w:rsidR="00EB455B">
        <w:rPr>
          <w:spacing w:val="-4"/>
        </w:rPr>
        <w:t xml:space="preserve"> </w:t>
      </w:r>
      <w:r w:rsidR="00EB455B">
        <w:t>Пензенской</w:t>
      </w:r>
      <w:r w:rsidR="00EB455B">
        <w:rPr>
          <w:spacing w:val="-2"/>
        </w:rPr>
        <w:t xml:space="preserve"> </w:t>
      </w:r>
      <w:r w:rsidR="00EB455B">
        <w:t>области</w:t>
      </w:r>
      <w:r w:rsidR="00EB455B">
        <w:rPr>
          <w:spacing w:val="-2"/>
        </w:rPr>
        <w:t xml:space="preserve"> </w:t>
      </w:r>
      <w:r w:rsidR="00EB455B">
        <w:t>на</w:t>
      </w:r>
      <w:r w:rsidR="00EB455B">
        <w:rPr>
          <w:spacing w:val="-4"/>
        </w:rPr>
        <w:t xml:space="preserve"> </w:t>
      </w:r>
      <w:r w:rsidR="00D01386">
        <w:t>2025</w:t>
      </w:r>
      <w:r w:rsidR="00EB455B">
        <w:rPr>
          <w:spacing w:val="-3"/>
        </w:rPr>
        <w:t xml:space="preserve"> </w:t>
      </w:r>
      <w:r w:rsidR="00EB455B">
        <w:t>год</w:t>
      </w:r>
      <w:r w:rsidR="00EB455B">
        <w:rPr>
          <w:spacing w:val="-4"/>
        </w:rPr>
        <w:t xml:space="preserve"> </w:t>
      </w:r>
      <w:r w:rsidR="00EB455B">
        <w:t>и</w:t>
      </w:r>
      <w:r w:rsidR="00EB455B">
        <w:rPr>
          <w:spacing w:val="-4"/>
        </w:rPr>
        <w:t xml:space="preserve"> </w:t>
      </w:r>
      <w:r w:rsidR="00EB455B">
        <w:t>плановый</w:t>
      </w:r>
      <w:r w:rsidR="00EB455B">
        <w:rPr>
          <w:spacing w:val="-4"/>
        </w:rPr>
        <w:t xml:space="preserve"> </w:t>
      </w:r>
      <w:r w:rsidR="00EB455B">
        <w:t>период</w:t>
      </w:r>
      <w:r w:rsidR="00EB455B">
        <w:rPr>
          <w:spacing w:val="-4"/>
        </w:rPr>
        <w:t xml:space="preserve"> </w:t>
      </w:r>
      <w:r w:rsidR="00D01386">
        <w:t>2026</w:t>
      </w:r>
      <w:r w:rsidR="00EB455B">
        <w:rPr>
          <w:spacing w:val="-3"/>
        </w:rPr>
        <w:t xml:space="preserve"> </w:t>
      </w:r>
      <w:r w:rsidR="00EB455B">
        <w:t>и</w:t>
      </w:r>
      <w:r w:rsidR="00EB455B">
        <w:rPr>
          <w:spacing w:val="-4"/>
        </w:rPr>
        <w:t xml:space="preserve"> </w:t>
      </w:r>
      <w:r w:rsidR="00D01386">
        <w:t>2027</w:t>
      </w:r>
      <w:r w:rsidR="00EB455B">
        <w:t xml:space="preserve"> </w:t>
      </w:r>
      <w:r w:rsidR="00EB455B">
        <w:rPr>
          <w:spacing w:val="-2"/>
        </w:rPr>
        <w:t>годов.</w:t>
      </w:r>
    </w:p>
    <w:p w:rsidR="00D01386" w:rsidRPr="00696037" w:rsidRDefault="00D01386" w:rsidP="00696037">
      <w:pPr>
        <w:pStyle w:val="a3"/>
        <w:spacing w:line="259" w:lineRule="auto"/>
        <w:ind w:right="701"/>
        <w:jc w:val="both"/>
      </w:pPr>
      <w:r w:rsidRPr="00EB455B">
        <w:rPr>
          <w:b/>
          <w:i/>
        </w:rPr>
        <w:t>Экстренная госпитализация</w:t>
      </w:r>
      <w:r w:rsidRPr="00D01386">
        <w:t xml:space="preserve"> осуществляется скорой медицинской помощью</w:t>
      </w:r>
      <w:r w:rsidR="00696037">
        <w:t xml:space="preserve"> в любое время суток</w:t>
      </w:r>
      <w:r w:rsidR="00696037" w:rsidRPr="00696037">
        <w:t xml:space="preserve"> </w:t>
      </w:r>
      <w:r w:rsidR="00696037">
        <w:t>(</w:t>
      </w:r>
      <w:r w:rsidR="00696037">
        <w:t>по направлению вра</w:t>
      </w:r>
      <w:r w:rsidR="00696037">
        <w:t xml:space="preserve">ча скорой медицинской помощи; </w:t>
      </w:r>
      <w:r w:rsidR="00696037">
        <w:t>по направлению врача поликлиники</w:t>
      </w:r>
      <w:r w:rsidR="00696037">
        <w:t>)</w:t>
      </w:r>
      <w:r w:rsidRPr="00D01386">
        <w:t xml:space="preserve"> или при самостоятельном обращении гражданина по экстренным показаниям (при состояниях, угрожающих жизни).</w:t>
      </w:r>
    </w:p>
    <w:p w:rsidR="00461BCD" w:rsidRDefault="00EB455B" w:rsidP="00696037">
      <w:pPr>
        <w:spacing w:before="184" w:line="259" w:lineRule="auto"/>
        <w:ind w:right="701" w:firstLine="720"/>
        <w:jc w:val="both"/>
        <w:rPr>
          <w:b/>
          <w:sz w:val="28"/>
        </w:rPr>
      </w:pPr>
      <w:r w:rsidRPr="00696037">
        <w:rPr>
          <w:sz w:val="28"/>
        </w:rPr>
        <w:t>По</w:t>
      </w:r>
      <w:r w:rsidRPr="00696037">
        <w:rPr>
          <w:spacing w:val="-8"/>
          <w:sz w:val="28"/>
        </w:rPr>
        <w:t xml:space="preserve"> </w:t>
      </w:r>
      <w:r w:rsidRPr="00696037">
        <w:rPr>
          <w:sz w:val="28"/>
        </w:rPr>
        <w:t>экстренным</w:t>
      </w:r>
      <w:r w:rsidRPr="00696037">
        <w:rPr>
          <w:spacing w:val="-9"/>
          <w:sz w:val="28"/>
        </w:rPr>
        <w:t xml:space="preserve"> </w:t>
      </w:r>
      <w:r w:rsidRPr="00696037">
        <w:rPr>
          <w:sz w:val="28"/>
        </w:rPr>
        <w:t>показаниям</w:t>
      </w:r>
      <w:r w:rsidRPr="00696037">
        <w:rPr>
          <w:spacing w:val="-9"/>
          <w:sz w:val="28"/>
        </w:rPr>
        <w:t xml:space="preserve"> </w:t>
      </w:r>
      <w:r w:rsidRPr="00696037">
        <w:rPr>
          <w:sz w:val="28"/>
        </w:rPr>
        <w:t>госпитализация</w:t>
      </w:r>
      <w:r w:rsidRPr="00696037">
        <w:rPr>
          <w:spacing w:val="-8"/>
          <w:sz w:val="28"/>
        </w:rPr>
        <w:t xml:space="preserve"> </w:t>
      </w:r>
      <w:r w:rsidRPr="00696037">
        <w:rPr>
          <w:sz w:val="28"/>
        </w:rPr>
        <w:t>осуществляется</w:t>
      </w:r>
      <w:r w:rsidRPr="00696037">
        <w:rPr>
          <w:spacing w:val="-8"/>
          <w:sz w:val="28"/>
        </w:rPr>
        <w:t xml:space="preserve"> </w:t>
      </w:r>
      <w:r w:rsidRPr="00696037">
        <w:rPr>
          <w:sz w:val="28"/>
        </w:rPr>
        <w:t>немедленно, максимальное время оказания помощи на этапе приемного покоя не должно превышать</w:t>
      </w:r>
      <w:r>
        <w:rPr>
          <w:b/>
          <w:sz w:val="28"/>
        </w:rPr>
        <w:t xml:space="preserve"> трех</w:t>
      </w:r>
      <w:r>
        <w:rPr>
          <w:b/>
          <w:sz w:val="28"/>
        </w:rPr>
        <w:t xml:space="preserve"> часов.</w:t>
      </w:r>
    </w:p>
    <w:p w:rsidR="00D01386" w:rsidRDefault="00D01386" w:rsidP="00D01386">
      <w:pPr>
        <w:pStyle w:val="a3"/>
        <w:spacing w:line="259" w:lineRule="auto"/>
        <w:ind w:right="701"/>
        <w:jc w:val="both"/>
      </w:pPr>
      <w:r w:rsidRPr="00EB455B">
        <w:rPr>
          <w:b/>
          <w:i/>
        </w:rPr>
        <w:t>Плановая госпитализация</w:t>
      </w:r>
      <w:r>
        <w:t xml:space="preserve"> осуществляется по направлению лечащего врача поликлиники или врача-специалиста.</w:t>
      </w:r>
    </w:p>
    <w:p w:rsidR="00D01386" w:rsidRDefault="00D01386" w:rsidP="00D01386">
      <w:pPr>
        <w:pStyle w:val="a3"/>
        <w:spacing w:line="259" w:lineRule="auto"/>
        <w:ind w:right="701"/>
        <w:jc w:val="both"/>
      </w:pPr>
      <w:r>
        <w:t xml:space="preserve">Лечащий врач обязан проинформировать гражданина о возможности выбора медицинской организации и о том, какие стационары оказывают медицинскую помощь по соответствующему профилю. Регистрация и осмотр пациента, направленного в медицинскую организацию в плановом порядке, проводится медицинским работником в течение </w:t>
      </w:r>
      <w:r w:rsidRPr="00696037">
        <w:rPr>
          <w:b/>
        </w:rPr>
        <w:t>двух часов</w:t>
      </w:r>
      <w:r>
        <w:t xml:space="preserve"> после поступления пациента.</w:t>
      </w:r>
    </w:p>
    <w:p w:rsidR="00D01386" w:rsidRDefault="00D01386" w:rsidP="00D01386">
      <w:pPr>
        <w:pStyle w:val="a3"/>
        <w:spacing w:line="259" w:lineRule="auto"/>
        <w:ind w:right="701"/>
        <w:jc w:val="both"/>
        <w:sectPr w:rsidR="00D01386" w:rsidSect="00D01386">
          <w:type w:val="continuous"/>
          <w:pgSz w:w="11900" w:h="16840"/>
          <w:pgMar w:top="360" w:right="425" w:bottom="280" w:left="993" w:header="720" w:footer="720" w:gutter="0"/>
          <w:cols w:space="720"/>
        </w:sectPr>
      </w:pPr>
      <w:r>
        <w:lastRenderedPageBreak/>
        <w:t>С</w:t>
      </w:r>
      <w:r w:rsidRPr="00D01386">
        <w:t xml:space="preserve">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</w:t>
      </w:r>
      <w:r w:rsidRPr="00D01386">
        <w:rPr>
          <w:b/>
        </w:rPr>
        <w:t>14 рабочих дней</w:t>
      </w:r>
      <w:r w:rsidRPr="00D01386">
        <w:t xml:space="preserve"> со дня выдачи лечащим врачом направления на госпитализацию, а для пациентов с онкологическими заболеваниями - </w:t>
      </w:r>
      <w:r w:rsidRPr="00D01386">
        <w:rPr>
          <w:b/>
        </w:rPr>
        <w:t xml:space="preserve">7 рабочих дней </w:t>
      </w:r>
      <w:r w:rsidRPr="00D01386">
        <w:t>со дня гистологической верификации опухоли или со дня установления предварительного д</w:t>
      </w:r>
      <w:r w:rsidR="00EB455B">
        <w:t>иагноза заболевания (состояния).</w:t>
      </w:r>
      <w:bookmarkStart w:id="0" w:name="_GoBack"/>
      <w:bookmarkEnd w:id="0"/>
    </w:p>
    <w:p w:rsidR="00461BCD" w:rsidRDefault="00461BCD" w:rsidP="00EB455B">
      <w:pPr>
        <w:pStyle w:val="a3"/>
        <w:spacing w:before="6"/>
        <w:ind w:left="0" w:firstLine="0"/>
        <w:rPr>
          <w:sz w:val="11"/>
        </w:rPr>
      </w:pPr>
    </w:p>
    <w:sectPr w:rsidR="00461BCD" w:rsidSect="00D01386">
      <w:pgSz w:w="11900" w:h="16840"/>
      <w:pgMar w:top="360" w:right="42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C1BAD"/>
    <w:multiLevelType w:val="hybridMultilevel"/>
    <w:tmpl w:val="BEFA012C"/>
    <w:lvl w:ilvl="0" w:tplc="35BCFDDA">
      <w:numFmt w:val="bullet"/>
      <w:lvlText w:val="-"/>
      <w:lvlJc w:val="left"/>
      <w:pPr>
        <w:ind w:left="9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E4A02">
      <w:numFmt w:val="bullet"/>
      <w:lvlText w:val="•"/>
      <w:lvlJc w:val="left"/>
      <w:pPr>
        <w:ind w:left="1951" w:hanging="164"/>
      </w:pPr>
      <w:rPr>
        <w:rFonts w:hint="default"/>
        <w:lang w:val="ru-RU" w:eastAsia="en-US" w:bidi="ar-SA"/>
      </w:rPr>
    </w:lvl>
    <w:lvl w:ilvl="2" w:tplc="B1E4E57A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3" w:tplc="FDB46722">
      <w:numFmt w:val="bullet"/>
      <w:lvlText w:val="•"/>
      <w:lvlJc w:val="left"/>
      <w:pPr>
        <w:ind w:left="3973" w:hanging="164"/>
      </w:pPr>
      <w:rPr>
        <w:rFonts w:hint="default"/>
        <w:lang w:val="ru-RU" w:eastAsia="en-US" w:bidi="ar-SA"/>
      </w:rPr>
    </w:lvl>
    <w:lvl w:ilvl="4" w:tplc="05E20D7A">
      <w:numFmt w:val="bullet"/>
      <w:lvlText w:val="•"/>
      <w:lvlJc w:val="left"/>
      <w:pPr>
        <w:ind w:left="4984" w:hanging="164"/>
      </w:pPr>
      <w:rPr>
        <w:rFonts w:hint="default"/>
        <w:lang w:val="ru-RU" w:eastAsia="en-US" w:bidi="ar-SA"/>
      </w:rPr>
    </w:lvl>
    <w:lvl w:ilvl="5" w:tplc="4E06D024">
      <w:numFmt w:val="bullet"/>
      <w:lvlText w:val="•"/>
      <w:lvlJc w:val="left"/>
      <w:pPr>
        <w:ind w:left="5995" w:hanging="164"/>
      </w:pPr>
      <w:rPr>
        <w:rFonts w:hint="default"/>
        <w:lang w:val="ru-RU" w:eastAsia="en-US" w:bidi="ar-SA"/>
      </w:rPr>
    </w:lvl>
    <w:lvl w:ilvl="6" w:tplc="7AB6364A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7" w:tplc="4732C698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  <w:lvl w:ilvl="8" w:tplc="64F44DB6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CD"/>
    <w:rsid w:val="00461BCD"/>
    <w:rsid w:val="00696037"/>
    <w:rsid w:val="006C5F2B"/>
    <w:rsid w:val="00D01386"/>
    <w:rsid w:val="00E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1778"/>
  <w15:docId w15:val="{FF018C0E-878C-4CEA-A1AC-89786FF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7"/>
      <w:ind w:left="62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1219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86"/>
      <w:ind w:left="934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2025-08-12T11:24:00Z</dcterms:created>
  <dcterms:modified xsi:type="dcterms:W3CDTF">2025-08-12T11:28:00Z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</Properties>
</file>