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14E7" w14:textId="7DBB5394" w:rsidR="00C44ED2" w:rsidRDefault="00C7501A" w:rsidP="00C750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медицинские организации, оказывающие</w:t>
      </w:r>
    </w:p>
    <w:p w14:paraId="1682568B" w14:textId="04342A37" w:rsidR="00C7501A" w:rsidRDefault="00C7501A" w:rsidP="00C750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санитарную помощь,</w:t>
      </w:r>
    </w:p>
    <w:p w14:paraId="6044230C" w14:textId="3CEA78B4" w:rsidR="00C7501A" w:rsidRDefault="00C7501A" w:rsidP="00C750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специализированную, в том числе высокотехнологичную</w:t>
      </w:r>
    </w:p>
    <w:p w14:paraId="0A256CBB" w14:textId="51673310" w:rsidR="00C7501A" w:rsidRDefault="00C7501A" w:rsidP="00C750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помощь.</w:t>
      </w:r>
    </w:p>
    <w:p w14:paraId="7F1EC8AC" w14:textId="5B0562D9" w:rsidR="00C7501A" w:rsidRDefault="00C7501A" w:rsidP="00C750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ADFC1D" w14:textId="178D7321" w:rsidR="00C7501A" w:rsidRDefault="00C7501A" w:rsidP="00C750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 для врачей.</w:t>
      </w:r>
    </w:p>
    <w:p w14:paraId="3A6263F5" w14:textId="7432D02B" w:rsidR="00F76C76" w:rsidRDefault="00C7501A" w:rsidP="00F76C7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8962FB">
        <w:rPr>
          <w:rFonts w:ascii="Times New Roman" w:hAnsi="Times New Roman" w:cs="Times New Roman"/>
          <w:sz w:val="28"/>
          <w:szCs w:val="28"/>
        </w:rPr>
        <w:t>Отдельные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 антидопингового обеспечения»</w:t>
      </w:r>
    </w:p>
    <w:p w14:paraId="2B92616C" w14:textId="77777777" w:rsidR="00F76C76" w:rsidRDefault="00F76C76" w:rsidP="00F76C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4CD2ED" w14:textId="6BA171A9" w:rsidR="00C7501A" w:rsidRDefault="00C7501A" w:rsidP="00F76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Несмотря на постоянное совершенствование методов выявления запрещенных субстанций, широкую информационную работу Российского антидопингового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РУСАДА)</w:t>
      </w:r>
      <w:r w:rsidR="00611AA8">
        <w:rPr>
          <w:rFonts w:ascii="Times New Roman" w:hAnsi="Times New Roman" w:cs="Times New Roman"/>
          <w:sz w:val="28"/>
          <w:szCs w:val="28"/>
        </w:rPr>
        <w:t xml:space="preserve"> среди целевых аудиторий, количество нарушений антидопинговых правил не уменьшается.</w:t>
      </w:r>
    </w:p>
    <w:p w14:paraId="63274E9F" w14:textId="48592CD2" w:rsidR="00611AA8" w:rsidRDefault="00611AA8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Безответственное использование любого лекарственного препарата, пищевых добавок, методов лечения и профилактики может свести на нет годы упорных тренировок, достижения высоких результатов и привести спортсмена к дисквалификации и преждевременному завершению карьеры.</w:t>
      </w:r>
    </w:p>
    <w:p w14:paraId="20195E17" w14:textId="191D5C5F" w:rsidR="00611AA8" w:rsidRDefault="00611AA8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Анализ выявленных нарушений антидопинговых правил показал, что причиной нарушений медицинским персоналом чаще всего является недостаточная квалификация медицинского персонала по вопросам антидопингового обеспечения. Нередко, врач назначает лечение спортсмену без учета содержания </w:t>
      </w:r>
      <w:r w:rsidR="00632B36">
        <w:rPr>
          <w:rFonts w:ascii="Times New Roman" w:hAnsi="Times New Roman" w:cs="Times New Roman"/>
          <w:sz w:val="28"/>
          <w:szCs w:val="28"/>
        </w:rPr>
        <w:t>запрещенной субстанции или применения запрещенного метода.</w:t>
      </w:r>
    </w:p>
    <w:p w14:paraId="166D70AC" w14:textId="5C018274" w:rsidR="00517FE0" w:rsidRDefault="00517FE0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Перечень </w:t>
      </w:r>
      <w:r w:rsidR="00F069BD">
        <w:rPr>
          <w:rFonts w:ascii="Times New Roman" w:hAnsi="Times New Roman" w:cs="Times New Roman"/>
          <w:sz w:val="28"/>
          <w:szCs w:val="28"/>
        </w:rPr>
        <w:t xml:space="preserve">запрещенных субстанций и методов формирует Всемирное антидопинговое </w:t>
      </w:r>
      <w:proofErr w:type="spellStart"/>
      <w:r w:rsidR="00F069BD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="00F069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69BD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="00F069BD">
        <w:rPr>
          <w:rFonts w:ascii="Times New Roman" w:hAnsi="Times New Roman" w:cs="Times New Roman"/>
          <w:sz w:val="28"/>
          <w:szCs w:val="28"/>
        </w:rPr>
        <w:t xml:space="preserve"> – ВАДА).</w:t>
      </w:r>
      <w:r w:rsidR="00551CD9">
        <w:rPr>
          <w:rFonts w:ascii="Times New Roman" w:hAnsi="Times New Roman" w:cs="Times New Roman"/>
          <w:sz w:val="28"/>
          <w:szCs w:val="28"/>
        </w:rPr>
        <w:t xml:space="preserve"> </w:t>
      </w:r>
      <w:r w:rsidR="00F069BD">
        <w:rPr>
          <w:rFonts w:ascii="Times New Roman" w:hAnsi="Times New Roman" w:cs="Times New Roman"/>
          <w:sz w:val="28"/>
          <w:szCs w:val="28"/>
        </w:rPr>
        <w:t>Список изменяется и дополняется не реже одного раза в год и вступает в силу 1 января каждого года.</w:t>
      </w:r>
    </w:p>
    <w:p w14:paraId="7391D529" w14:textId="305D21A2" w:rsidR="008B170F" w:rsidRDefault="008B170F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Список запрещенных субстанций и методов на 2025 год уже размещен на сайте РУСАДА.</w:t>
      </w:r>
    </w:p>
    <w:p w14:paraId="55668E57" w14:textId="39AAC5A0" w:rsidR="008B170F" w:rsidRDefault="008B170F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Запрещенный список включает в себя три больших группы субстанций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методов</w:t>
      </w:r>
      <w:r w:rsidR="000511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запрещены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время ( и в соревновательный и тренировочный период)</w:t>
      </w:r>
      <w:r w:rsidR="00551C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запрещены только в соревновательный период</w:t>
      </w:r>
      <w:r w:rsidR="00551C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запрещены в отдельных видах спорта.</w:t>
      </w:r>
    </w:p>
    <w:p w14:paraId="05F3174E" w14:textId="21602A74" w:rsidR="008B170F" w:rsidRDefault="008B170F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запрещенный список включено огромное количество веществ, входящих в лекарственные препараты, которые широко используются населением в повседневной жизни и свободно продаются в аптечной сети. Запрещенными субстанциями все время (и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тренировочный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</w:t>
      </w:r>
      <w:r>
        <w:rPr>
          <w:rFonts w:ascii="Times New Roman" w:hAnsi="Times New Roman" w:cs="Times New Roman"/>
          <w:sz w:val="28"/>
          <w:szCs w:val="28"/>
        </w:rPr>
        <w:lastRenderedPageBreak/>
        <w:t>соревновательный период), например, являются препараты для лечения бронхиальной астмы</w:t>
      </w:r>
      <w:r w:rsidR="00676B33">
        <w:rPr>
          <w:rFonts w:ascii="Times New Roman" w:hAnsi="Times New Roman" w:cs="Times New Roman"/>
          <w:sz w:val="28"/>
          <w:szCs w:val="28"/>
        </w:rPr>
        <w:t xml:space="preserve"> – бета-2-агонисты, за исключением некоторых препаратов в дозированных ингаляторах и в строго определенной суточной дозировке через конкретные и</w:t>
      </w:r>
      <w:r w:rsidR="00551CD9">
        <w:rPr>
          <w:rFonts w:ascii="Times New Roman" w:hAnsi="Times New Roman" w:cs="Times New Roman"/>
          <w:sz w:val="28"/>
          <w:szCs w:val="28"/>
        </w:rPr>
        <w:t>н</w:t>
      </w:r>
      <w:r w:rsidR="00676B33">
        <w:rPr>
          <w:rFonts w:ascii="Times New Roman" w:hAnsi="Times New Roman" w:cs="Times New Roman"/>
          <w:sz w:val="28"/>
          <w:szCs w:val="28"/>
        </w:rPr>
        <w:t>тервалы.</w:t>
      </w:r>
    </w:p>
    <w:p w14:paraId="3287EA02" w14:textId="09320AFF" w:rsidR="002E123E" w:rsidRDefault="002E123E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запрещенным все время субстанциям относятся широко известные препараты: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мельдоний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предуктал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инсулин. Несмотря на то,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мельдоний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входит в Запрещенный список с 2016 года, это вещество часто обнаруживают в допинг – пробах.</w:t>
      </w:r>
    </w:p>
    <w:p w14:paraId="5FDC8FA2" w14:textId="08F1FC82" w:rsidR="002E123E" w:rsidRDefault="002E123E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запрещенным в соревновательный период субстанциям относится, прежде всего, стимуляторы,</w:t>
      </w:r>
      <w:r w:rsidR="00377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входят в состав препаратов для лечения простудных заболеваний и аллергических состояний</w:t>
      </w:r>
      <w:r w:rsidR="003779D9">
        <w:rPr>
          <w:rFonts w:ascii="Times New Roman" w:hAnsi="Times New Roman" w:cs="Times New Roman"/>
          <w:sz w:val="28"/>
          <w:szCs w:val="28"/>
        </w:rPr>
        <w:t xml:space="preserve">: адреналин, эфедрин, псевдоэфедрин, </w:t>
      </w:r>
      <w:proofErr w:type="spellStart"/>
      <w:r w:rsidR="003779D9">
        <w:rPr>
          <w:rFonts w:ascii="Times New Roman" w:hAnsi="Times New Roman" w:cs="Times New Roman"/>
          <w:sz w:val="28"/>
          <w:szCs w:val="28"/>
        </w:rPr>
        <w:t>ринофлуимуци</w:t>
      </w:r>
      <w:r w:rsidR="008039F4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3779D9">
        <w:rPr>
          <w:rFonts w:ascii="Times New Roman" w:hAnsi="Times New Roman" w:cs="Times New Roman"/>
          <w:sz w:val="28"/>
          <w:szCs w:val="28"/>
        </w:rPr>
        <w:t xml:space="preserve">. Запрещено в соревновательный период применение глюкокортикоидов: все инъекционные способы, </w:t>
      </w:r>
      <w:r w:rsidR="003779D9">
        <w:rPr>
          <w:rFonts w:ascii="Times New Roman" w:hAnsi="Times New Roman" w:cs="Times New Roman"/>
          <w:sz w:val="28"/>
          <w:szCs w:val="28"/>
          <w:lang w:val="en-US"/>
        </w:rPr>
        <w:t>per</w:t>
      </w:r>
      <w:r w:rsidR="003779D9" w:rsidRPr="00377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9D9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="003779D9" w:rsidRPr="003779D9">
        <w:rPr>
          <w:rFonts w:ascii="Times New Roman" w:hAnsi="Times New Roman" w:cs="Times New Roman"/>
          <w:sz w:val="28"/>
          <w:szCs w:val="28"/>
        </w:rPr>
        <w:t xml:space="preserve"> </w:t>
      </w:r>
      <w:r w:rsidR="003779D9">
        <w:rPr>
          <w:rFonts w:ascii="Times New Roman" w:hAnsi="Times New Roman" w:cs="Times New Roman"/>
          <w:sz w:val="28"/>
          <w:szCs w:val="28"/>
        </w:rPr>
        <w:t xml:space="preserve">и </w:t>
      </w:r>
      <w:r w:rsidR="003779D9">
        <w:rPr>
          <w:rFonts w:ascii="Times New Roman" w:hAnsi="Times New Roman" w:cs="Times New Roman"/>
          <w:sz w:val="28"/>
          <w:szCs w:val="28"/>
          <w:lang w:val="en-US"/>
        </w:rPr>
        <w:t>per</w:t>
      </w:r>
      <w:r w:rsidR="003779D9" w:rsidRPr="003779D9">
        <w:rPr>
          <w:rFonts w:ascii="Times New Roman" w:hAnsi="Times New Roman" w:cs="Times New Roman"/>
          <w:sz w:val="28"/>
          <w:szCs w:val="28"/>
        </w:rPr>
        <w:t xml:space="preserve"> </w:t>
      </w:r>
      <w:r w:rsidR="003779D9">
        <w:rPr>
          <w:rFonts w:ascii="Times New Roman" w:hAnsi="Times New Roman" w:cs="Times New Roman"/>
          <w:sz w:val="28"/>
          <w:szCs w:val="28"/>
          <w:lang w:val="en-US"/>
        </w:rPr>
        <w:t>rectum</w:t>
      </w:r>
      <w:r w:rsidR="003779D9" w:rsidRPr="003779D9">
        <w:rPr>
          <w:rFonts w:ascii="Times New Roman" w:hAnsi="Times New Roman" w:cs="Times New Roman"/>
          <w:sz w:val="28"/>
          <w:szCs w:val="28"/>
        </w:rPr>
        <w:t>.</w:t>
      </w:r>
      <w:r w:rsidR="003779D9">
        <w:rPr>
          <w:rFonts w:ascii="Times New Roman" w:hAnsi="Times New Roman" w:cs="Times New Roman"/>
          <w:sz w:val="28"/>
          <w:szCs w:val="28"/>
        </w:rPr>
        <w:t xml:space="preserve"> Обращаю ваше внимание, что разрешены следующие пути введения: капли в глаза, уши, наружные средства, ингаляции. Если лечение глюкокортикоидами начато во внесоревновательный период, важно учитывать период выведения</w:t>
      </w:r>
      <w:r w:rsidR="006104D6">
        <w:rPr>
          <w:rFonts w:ascii="Times New Roman" w:hAnsi="Times New Roman" w:cs="Times New Roman"/>
          <w:sz w:val="28"/>
          <w:szCs w:val="28"/>
        </w:rPr>
        <w:t xml:space="preserve"> лекарственного препарата, чтобы избежать положительной допинг – пробы в соревновательный период.</w:t>
      </w:r>
    </w:p>
    <w:p w14:paraId="18012A07" w14:textId="554CFCE3" w:rsidR="006104D6" w:rsidRDefault="006104D6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1 января 2024 года в список запрещенных субстанций в соревновательном периоде был включен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трамадол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», период выведения которого составляет 24 часа. К субстанциям, запрещенным в соревновательный период, относятся также наркотики и каннабиноиды.</w:t>
      </w:r>
    </w:p>
    <w:p w14:paraId="058E7519" w14:textId="376EAA9A" w:rsidR="006104D6" w:rsidRDefault="006104D6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третьей группе запрещенных субстанций относятся бета – блокаторы. Они запрещены в таких видах спорта, как стрельба, автоспорт, дартс и др.</w:t>
      </w:r>
    </w:p>
    <w:p w14:paraId="5558498C" w14:textId="3393D758" w:rsidR="008D763C" w:rsidRDefault="006104D6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6C7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1 января 2025 года вступ</w:t>
      </w:r>
      <w:r w:rsidR="00F76C76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 xml:space="preserve"> в силу новая редакция Запрещенного списка.</w:t>
      </w:r>
      <w:r w:rsidR="00551CD9">
        <w:rPr>
          <w:rFonts w:ascii="Times New Roman" w:hAnsi="Times New Roman" w:cs="Times New Roman"/>
          <w:sz w:val="28"/>
          <w:szCs w:val="28"/>
        </w:rPr>
        <w:t xml:space="preserve"> Новый </w:t>
      </w:r>
      <w:proofErr w:type="gramStart"/>
      <w:r w:rsidR="00551CD9">
        <w:rPr>
          <w:rFonts w:ascii="Times New Roman" w:hAnsi="Times New Roman" w:cs="Times New Roman"/>
          <w:sz w:val="28"/>
          <w:szCs w:val="28"/>
        </w:rPr>
        <w:t>список  размещен</w:t>
      </w:r>
      <w:proofErr w:type="gramEnd"/>
      <w:r w:rsidR="00551CD9">
        <w:rPr>
          <w:rFonts w:ascii="Times New Roman" w:hAnsi="Times New Roman" w:cs="Times New Roman"/>
          <w:sz w:val="28"/>
          <w:szCs w:val="28"/>
        </w:rPr>
        <w:t xml:space="preserve"> на сайте РУСАДА. </w:t>
      </w:r>
      <w:proofErr w:type="gramStart"/>
      <w:r w:rsidR="00551CD9">
        <w:rPr>
          <w:rFonts w:ascii="Times New Roman" w:hAnsi="Times New Roman" w:cs="Times New Roman"/>
          <w:sz w:val="28"/>
          <w:szCs w:val="28"/>
        </w:rPr>
        <w:t>Каких либо</w:t>
      </w:r>
      <w:proofErr w:type="gramEnd"/>
      <w:r w:rsidR="00551CD9">
        <w:rPr>
          <w:rFonts w:ascii="Times New Roman" w:hAnsi="Times New Roman" w:cs="Times New Roman"/>
          <w:sz w:val="28"/>
          <w:szCs w:val="28"/>
        </w:rPr>
        <w:t xml:space="preserve"> значительных изменений в списке не произошло.</w:t>
      </w:r>
      <w:r w:rsidR="008D76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C739B" w14:textId="77777777" w:rsidR="00F76C76" w:rsidRDefault="008D763C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Запрещенный список включает много веществ. Знать наизусть этот список нет необходимости</w:t>
      </w:r>
      <w:r w:rsidR="00B96B43">
        <w:rPr>
          <w:rFonts w:ascii="Times New Roman" w:hAnsi="Times New Roman" w:cs="Times New Roman"/>
          <w:sz w:val="28"/>
          <w:szCs w:val="28"/>
        </w:rPr>
        <w:t>.</w:t>
      </w:r>
    </w:p>
    <w:p w14:paraId="4C9C9DA8" w14:textId="3D2C68E1" w:rsidR="008D763C" w:rsidRDefault="00F76C76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6B393EB" w14:textId="081F4CE7" w:rsidR="00B96B43" w:rsidRDefault="00B96B43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Каждый врач, назначая лечение спортсмену национального и тем более международного уровней, должны знать, где можно проверить ту или иную субстанцию на вхождение ее в Запрещенный список</w:t>
      </w:r>
      <w:r w:rsidR="002E4C6E">
        <w:rPr>
          <w:rFonts w:ascii="Times New Roman" w:hAnsi="Times New Roman" w:cs="Times New Roman"/>
          <w:sz w:val="28"/>
          <w:szCs w:val="28"/>
        </w:rPr>
        <w:t>:</w:t>
      </w:r>
    </w:p>
    <w:p w14:paraId="33D5EB12" w14:textId="075BCECD" w:rsidR="002E4C6E" w:rsidRDefault="002E4C6E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Сервис для проверки лекарственного препарата</w:t>
      </w:r>
    </w:p>
    <w:p w14:paraId="681952BB" w14:textId="60BF6E1A" w:rsidR="002E4C6E" w:rsidRPr="002E4C6E" w:rsidRDefault="002E4C6E" w:rsidP="00C750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сайте РУСАДА</w:t>
      </w:r>
      <w:r w:rsidRPr="002E4C6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E4C6E">
        <w:rPr>
          <w:rFonts w:ascii="Times New Roman" w:hAnsi="Times New Roman" w:cs="Times New Roman"/>
          <w:b/>
          <w:bCs/>
          <w:sz w:val="28"/>
          <w:szCs w:val="28"/>
          <w:lang w:val="en-US"/>
        </w:rPr>
        <w:t>list</w:t>
      </w:r>
      <w:r w:rsidRPr="002E4C6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2E4C6E">
        <w:rPr>
          <w:rFonts w:ascii="Times New Roman" w:hAnsi="Times New Roman" w:cs="Times New Roman"/>
          <w:b/>
          <w:bCs/>
          <w:sz w:val="28"/>
          <w:szCs w:val="28"/>
          <w:lang w:val="en-US"/>
        </w:rPr>
        <w:t>rusada</w:t>
      </w:r>
      <w:proofErr w:type="spellEnd"/>
      <w:r w:rsidRPr="002E4C6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2E4C6E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2AEFD73A" w14:textId="1523825E" w:rsidR="002E4C6E" w:rsidRDefault="002E4C6E" w:rsidP="00C750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C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телефон: +7(966) 1834794</w:t>
      </w:r>
    </w:p>
    <w:p w14:paraId="0E4D1CCE" w14:textId="4F0F7986" w:rsidR="002E4C6E" w:rsidRPr="002E4C6E" w:rsidRDefault="002E4C6E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</w:t>
      </w:r>
    </w:p>
    <w:p w14:paraId="2EF03AE5" w14:textId="77777777" w:rsidR="002E4C6E" w:rsidRDefault="00C7501A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4C6E">
        <w:rPr>
          <w:rFonts w:ascii="Times New Roman" w:hAnsi="Times New Roman" w:cs="Times New Roman"/>
          <w:sz w:val="28"/>
          <w:szCs w:val="28"/>
        </w:rPr>
        <w:t>РУСАДА рекомендует проверять любые лекарственные средства перед употреблением и использованием для лечения спортсмена.</w:t>
      </w:r>
    </w:p>
    <w:p w14:paraId="51A999D9" w14:textId="38E9D8B4" w:rsidR="00C7501A" w:rsidRDefault="002E4C6E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для лечения спортсмена необходимо использовать или уже использовалась при оказании неотложной медицинской помощи запрещенная субстанция, спортсмен обязан подать запрос на </w:t>
      </w:r>
      <w:r w:rsidRPr="002E4C6E">
        <w:rPr>
          <w:rFonts w:ascii="Times New Roman" w:hAnsi="Times New Roman" w:cs="Times New Roman"/>
          <w:b/>
          <w:bCs/>
          <w:sz w:val="28"/>
          <w:szCs w:val="28"/>
        </w:rPr>
        <w:t xml:space="preserve">терапевтическое использование </w:t>
      </w:r>
      <w:proofErr w:type="gramStart"/>
      <w:r w:rsidRPr="002E4C6E">
        <w:rPr>
          <w:rFonts w:ascii="Times New Roman" w:hAnsi="Times New Roman" w:cs="Times New Roman"/>
          <w:b/>
          <w:bCs/>
          <w:sz w:val="28"/>
          <w:szCs w:val="28"/>
        </w:rPr>
        <w:t>( ТИ</w:t>
      </w:r>
      <w:proofErr w:type="gramEnd"/>
      <w:r w:rsidRPr="002E4C6E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  <w:r w:rsidR="00C7501A" w:rsidRPr="002E4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запрещенной субстанции</w:t>
      </w:r>
      <w:r w:rsidR="0004448E">
        <w:rPr>
          <w:rFonts w:ascii="Times New Roman" w:hAnsi="Times New Roman" w:cs="Times New Roman"/>
          <w:sz w:val="28"/>
          <w:szCs w:val="28"/>
        </w:rPr>
        <w:t>.</w:t>
      </w:r>
    </w:p>
    <w:p w14:paraId="47F91F14" w14:textId="77777777" w:rsidR="0004448E" w:rsidRDefault="0004448E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Врач обязан предоставить полную информацию о заболевании спортсмена, результатах обследования и лечения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подробная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выписка из истории болезни) и оказать содействие в оформлении запроса.</w:t>
      </w:r>
    </w:p>
    <w:p w14:paraId="480B9AE3" w14:textId="77777777" w:rsidR="0004448E" w:rsidRDefault="0004448E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Спортсмены национального уровня подают запрос на ТИ в РУСАДА, международного – в международные федерации.</w:t>
      </w:r>
    </w:p>
    <w:p w14:paraId="40CEF807" w14:textId="0799264D" w:rsidR="0004448E" w:rsidRDefault="0004448E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предварительным данным, на 1 месте по запросам ни ТИ стоит инсулин, на 2 месте – бета -2 -агонисты, на 3 – глюкокортикоиды.</w:t>
      </w:r>
    </w:p>
    <w:p w14:paraId="28607652" w14:textId="03C167AD" w:rsidR="00AA039D" w:rsidRDefault="0004448E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 проведении допинг – контроля, чаще всего, обнаруживают следующие запрещенны</w:t>
      </w:r>
      <w:r w:rsidR="000511ED">
        <w:rPr>
          <w:rFonts w:ascii="Times New Roman" w:hAnsi="Times New Roman" w:cs="Times New Roman"/>
          <w:sz w:val="28"/>
          <w:szCs w:val="28"/>
        </w:rPr>
        <w:t>е субстанции:</w:t>
      </w:r>
      <w:r>
        <w:rPr>
          <w:rFonts w:ascii="Times New Roman" w:hAnsi="Times New Roman" w:cs="Times New Roman"/>
          <w:sz w:val="28"/>
          <w:szCs w:val="28"/>
        </w:rPr>
        <w:t xml:space="preserve"> анаболические </w:t>
      </w:r>
      <w:r w:rsidR="00AA039D">
        <w:rPr>
          <w:rFonts w:ascii="Times New Roman" w:hAnsi="Times New Roman" w:cs="Times New Roman"/>
          <w:sz w:val="28"/>
          <w:szCs w:val="28"/>
        </w:rPr>
        <w:t>агент</w:t>
      </w:r>
      <w:r w:rsidR="000511ED">
        <w:rPr>
          <w:rFonts w:ascii="Times New Roman" w:hAnsi="Times New Roman" w:cs="Times New Roman"/>
          <w:sz w:val="28"/>
          <w:szCs w:val="28"/>
        </w:rPr>
        <w:t>ы,</w:t>
      </w:r>
      <w:r w:rsidR="00AA039D">
        <w:rPr>
          <w:rFonts w:ascii="Times New Roman" w:hAnsi="Times New Roman" w:cs="Times New Roman"/>
          <w:sz w:val="28"/>
          <w:szCs w:val="28"/>
        </w:rPr>
        <w:t xml:space="preserve"> диуретики и маскирующие агенты</w:t>
      </w:r>
      <w:r w:rsidR="000511ED">
        <w:rPr>
          <w:rFonts w:ascii="Times New Roman" w:hAnsi="Times New Roman" w:cs="Times New Roman"/>
          <w:sz w:val="28"/>
          <w:szCs w:val="28"/>
        </w:rPr>
        <w:t>,</w:t>
      </w:r>
      <w:r w:rsidR="00AA039D">
        <w:rPr>
          <w:rFonts w:ascii="Times New Roman" w:hAnsi="Times New Roman" w:cs="Times New Roman"/>
          <w:sz w:val="28"/>
          <w:szCs w:val="28"/>
        </w:rPr>
        <w:t xml:space="preserve"> модуляторы метаболизм</w:t>
      </w:r>
      <w:r w:rsidR="00551CD9">
        <w:rPr>
          <w:rFonts w:ascii="Times New Roman" w:hAnsi="Times New Roman" w:cs="Times New Roman"/>
          <w:sz w:val="28"/>
          <w:szCs w:val="28"/>
        </w:rPr>
        <w:t xml:space="preserve">а, в том числе </w:t>
      </w:r>
      <w:proofErr w:type="spellStart"/>
      <w:r w:rsidR="00551CD9">
        <w:rPr>
          <w:rFonts w:ascii="Times New Roman" w:hAnsi="Times New Roman" w:cs="Times New Roman"/>
          <w:sz w:val="28"/>
          <w:szCs w:val="28"/>
        </w:rPr>
        <w:t>мельдоний</w:t>
      </w:r>
      <w:proofErr w:type="spellEnd"/>
      <w:r w:rsidR="00EB34DA">
        <w:rPr>
          <w:rFonts w:ascii="Times New Roman" w:hAnsi="Times New Roman" w:cs="Times New Roman"/>
          <w:sz w:val="28"/>
          <w:szCs w:val="28"/>
        </w:rPr>
        <w:t>.</w:t>
      </w:r>
    </w:p>
    <w:p w14:paraId="357AFAAA" w14:textId="1DADF8D8" w:rsidR="00EB34DA" w:rsidRDefault="00EB34DA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Безусловно, основная роль в искоренении допинга в спорте </w:t>
      </w:r>
      <w:r w:rsidR="000511ED">
        <w:rPr>
          <w:rFonts w:ascii="Times New Roman" w:hAnsi="Times New Roman" w:cs="Times New Roman"/>
          <w:sz w:val="28"/>
          <w:szCs w:val="28"/>
        </w:rPr>
        <w:t>отводится самому спортсмену и тренеру.</w:t>
      </w:r>
    </w:p>
    <w:p w14:paraId="36304A8A" w14:textId="7E0E03DB" w:rsidR="00F76C76" w:rsidRDefault="00F76C76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сайте РУСАДА в этом году разместили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Базовый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 для врачей 2025», предназначенный для врачей амбулаторно – поликлинического и стационарного звена медицинских организаций, не специализирующихся по спортивной медицине, но к которым могут обратиться спортсмены для получения медицинской помощи</w:t>
      </w:r>
    </w:p>
    <w:p w14:paraId="39CA87E0" w14:textId="0A6504CF" w:rsidR="000511ED" w:rsidRDefault="000511ED" w:rsidP="00C7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Задача медицинских работников, и не только специалистов по спортивной медицине, не допустить применение запрещенных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субстанций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методов в процессе лечения и профилактики заболеваний спортсмена без разрешения на ТИ. </w:t>
      </w:r>
    </w:p>
    <w:p w14:paraId="60763178" w14:textId="3154B23E" w:rsidR="008039F4" w:rsidRPr="008039F4" w:rsidRDefault="008039F4" w:rsidP="008039F4">
      <w:pPr>
        <w:rPr>
          <w:rFonts w:ascii="Times New Roman" w:hAnsi="Times New Roman" w:cs="Times New Roman"/>
          <w:sz w:val="28"/>
          <w:szCs w:val="28"/>
        </w:rPr>
      </w:pPr>
    </w:p>
    <w:p w14:paraId="1946D2B6" w14:textId="4D0E4FF5" w:rsidR="008039F4" w:rsidRDefault="008039F4" w:rsidP="008039F4">
      <w:pPr>
        <w:rPr>
          <w:rFonts w:ascii="Times New Roman" w:hAnsi="Times New Roman" w:cs="Times New Roman"/>
          <w:sz w:val="28"/>
          <w:szCs w:val="28"/>
        </w:rPr>
      </w:pPr>
    </w:p>
    <w:p w14:paraId="391E3A8D" w14:textId="16903FCC" w:rsidR="008039F4" w:rsidRDefault="008039F4" w:rsidP="00803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внештатный специалист</w:t>
      </w:r>
    </w:p>
    <w:p w14:paraId="36EC2331" w14:textId="7CC8D038" w:rsidR="008039F4" w:rsidRPr="008039F4" w:rsidRDefault="008039F4" w:rsidP="00803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спортивной медицине МЗ ПО                                  Смирнова Ю.В.</w:t>
      </w:r>
    </w:p>
    <w:sectPr w:rsidR="008039F4" w:rsidRPr="0080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1A"/>
    <w:rsid w:val="0004448E"/>
    <w:rsid w:val="000511ED"/>
    <w:rsid w:val="00244030"/>
    <w:rsid w:val="002E123E"/>
    <w:rsid w:val="002E4C6E"/>
    <w:rsid w:val="003779D9"/>
    <w:rsid w:val="00517FE0"/>
    <w:rsid w:val="00551CD9"/>
    <w:rsid w:val="00564F21"/>
    <w:rsid w:val="006104D6"/>
    <w:rsid w:val="00611AA8"/>
    <w:rsid w:val="00632B36"/>
    <w:rsid w:val="00676B33"/>
    <w:rsid w:val="008039F4"/>
    <w:rsid w:val="008962FB"/>
    <w:rsid w:val="008B170F"/>
    <w:rsid w:val="008D763C"/>
    <w:rsid w:val="00AA039D"/>
    <w:rsid w:val="00B96B43"/>
    <w:rsid w:val="00C44ED2"/>
    <w:rsid w:val="00C7501A"/>
    <w:rsid w:val="00CF0B89"/>
    <w:rsid w:val="00EB34DA"/>
    <w:rsid w:val="00F069BD"/>
    <w:rsid w:val="00F7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CD21"/>
  <w15:chartTrackingRefBased/>
  <w15:docId w15:val="{755C6177-3F64-4BED-B93F-9EB16A52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2025-03-20T07:13:00Z</cp:lastPrinted>
  <dcterms:created xsi:type="dcterms:W3CDTF">2025-03-20T06:55:00Z</dcterms:created>
  <dcterms:modified xsi:type="dcterms:W3CDTF">2025-03-20T07:14:00Z</dcterms:modified>
</cp:coreProperties>
</file>